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DA8" w:rsidRPr="005D3257" w:rsidRDefault="002E3DA8" w:rsidP="002E3DA8">
      <w:pPr>
        <w:rPr>
          <w:rFonts w:ascii="Times New Roman" w:hAnsi="Times New Roman" w:cs="Times New Roman"/>
          <w:b/>
          <w:sz w:val="24"/>
          <w:szCs w:val="24"/>
        </w:rPr>
      </w:pPr>
      <w:r w:rsidRPr="005D3257">
        <w:rPr>
          <w:rFonts w:ascii="Times New Roman" w:hAnsi="Times New Roman" w:cs="Times New Roman"/>
          <w:b/>
          <w:sz w:val="24"/>
          <w:szCs w:val="24"/>
        </w:rPr>
        <w:t>Innspill høring 9. mai 2017 Stortingets familie- og kulturkomité</w:t>
      </w:r>
    </w:p>
    <w:p w:rsidR="002E3DA8" w:rsidRPr="003C6423" w:rsidRDefault="002E3DA8" w:rsidP="002E3DA8">
      <w:pPr>
        <w:rPr>
          <w:rFonts w:ascii="Times New Roman" w:hAnsi="Times New Roman" w:cs="Times New Roman"/>
          <w:i/>
          <w:sz w:val="24"/>
          <w:szCs w:val="24"/>
        </w:rPr>
      </w:pPr>
      <w:r w:rsidRPr="003C6423">
        <w:rPr>
          <w:rFonts w:ascii="Times New Roman" w:hAnsi="Times New Roman" w:cs="Times New Roman"/>
          <w:i/>
          <w:sz w:val="24"/>
          <w:szCs w:val="24"/>
        </w:rPr>
        <w:t>Vedr.</w:t>
      </w:r>
      <w:r w:rsidR="00815482" w:rsidRPr="003C64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6423">
        <w:rPr>
          <w:rFonts w:ascii="Times New Roman" w:hAnsi="Times New Roman" w:cs="Times New Roman"/>
          <w:i/>
          <w:sz w:val="24"/>
          <w:szCs w:val="24"/>
        </w:rPr>
        <w:t>Lov om Likestillings- og diskrimineringsombudet og Diskrimineringsnemnda (diskrimineringsombudsloven) (</w:t>
      </w:r>
      <w:proofErr w:type="spellStart"/>
      <w:r w:rsidRPr="003C6423">
        <w:rPr>
          <w:rFonts w:ascii="Times New Roman" w:hAnsi="Times New Roman" w:cs="Times New Roman"/>
          <w:i/>
          <w:sz w:val="24"/>
          <w:szCs w:val="24"/>
        </w:rPr>
        <w:t>Prop</w:t>
      </w:r>
      <w:proofErr w:type="spellEnd"/>
      <w:r w:rsidRPr="003C6423">
        <w:rPr>
          <w:rFonts w:ascii="Times New Roman" w:hAnsi="Times New Roman" w:cs="Times New Roman"/>
          <w:i/>
          <w:sz w:val="24"/>
          <w:szCs w:val="24"/>
        </w:rPr>
        <w:t>. 80 L (2016-2017)) og Lov om likestilling og forbud mot diskriminering (likestillings- og diskrimineringsloven) (</w:t>
      </w:r>
      <w:proofErr w:type="spellStart"/>
      <w:r w:rsidRPr="003C6423">
        <w:rPr>
          <w:rFonts w:ascii="Times New Roman" w:hAnsi="Times New Roman" w:cs="Times New Roman"/>
          <w:i/>
          <w:sz w:val="24"/>
          <w:szCs w:val="24"/>
        </w:rPr>
        <w:t>Prop</w:t>
      </w:r>
      <w:proofErr w:type="spellEnd"/>
      <w:r w:rsidRPr="003C6423">
        <w:rPr>
          <w:rFonts w:ascii="Times New Roman" w:hAnsi="Times New Roman" w:cs="Times New Roman"/>
          <w:i/>
          <w:sz w:val="24"/>
          <w:szCs w:val="24"/>
        </w:rPr>
        <w:t>. 81 L (2016-2017)).</w:t>
      </w:r>
    </w:p>
    <w:p w:rsidR="002E3DA8" w:rsidRDefault="002E3DA8" w:rsidP="002E3DA8">
      <w:pPr>
        <w:rPr>
          <w:rFonts w:ascii="Times New Roman" w:hAnsi="Times New Roman" w:cs="Times New Roman"/>
          <w:sz w:val="24"/>
          <w:szCs w:val="24"/>
        </w:rPr>
      </w:pPr>
    </w:p>
    <w:p w:rsidR="002E3DA8" w:rsidRDefault="002E3DA8" w:rsidP="002E3D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 og samfunn møter mange grupper og enkeltindivider som berøres av innholdet i lovforslaget. Gjennom blant annet samtalegrupper, individuell rådgivning og vanlige timeavtaler ved klinikken, møter vi unge med ulik seksuell identitet, kjønnsidentitet og kjønnsuttrykk. Det er i hovedsak disse gruppene vi videreformidler erfaringer fra i vårt innspill i dag.</w:t>
      </w:r>
    </w:p>
    <w:p w:rsidR="002E3DA8" w:rsidRDefault="002E3DA8" w:rsidP="002E3D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Mange som identifiserer seg innenfor LHBT-spekteret opplever stadig utfordringer og diskriminering på ulike samfunnsarenaer. Siden mange vi møter hos oss er unge, bor en stor andel fremdeles hjemme hos foreldre eller foresatte, eller er i annen grad avhengig av disse som verger. Mange forteller om hyppig og grov diskrimineringen som foregår hjemme, og om alvorlig hets, utestengelse</w:t>
      </w:r>
      <w:r w:rsidR="00815482">
        <w:rPr>
          <w:rFonts w:ascii="Times New Roman" w:hAnsi="Times New Roman" w:cs="Times New Roman"/>
          <w:sz w:val="24"/>
          <w:szCs w:val="24"/>
        </w:rPr>
        <w:t>, ignorering av behov</w:t>
      </w:r>
      <w:r>
        <w:rPr>
          <w:rFonts w:ascii="Times New Roman" w:hAnsi="Times New Roman" w:cs="Times New Roman"/>
          <w:sz w:val="24"/>
          <w:szCs w:val="24"/>
        </w:rPr>
        <w:t xml:space="preserve"> og vold fra familiemedlemmer. Dette gjelder spesielt for unge med transidentitet og homofile/bifile med minoritetsetnisk bakgrunn og fra kristenkonservative eller andre religiøse familier. </w:t>
      </w:r>
    </w:p>
    <w:p w:rsidR="002E3DA8" w:rsidRDefault="002E3DA8" w:rsidP="002E3D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det nå foreslås at loven ikke skal gjelde på hjemmebane </w:t>
      </w:r>
      <w:r w:rsidRPr="005D3257">
        <w:rPr>
          <w:rFonts w:ascii="Times New Roman" w:hAnsi="Times New Roman" w:cs="Times New Roman"/>
          <w:sz w:val="24"/>
          <w:szCs w:val="24"/>
        </w:rPr>
        <w:t xml:space="preserve">har </w:t>
      </w:r>
      <w:r>
        <w:rPr>
          <w:rFonts w:ascii="Times New Roman" w:hAnsi="Times New Roman" w:cs="Times New Roman"/>
          <w:sz w:val="24"/>
          <w:szCs w:val="24"/>
        </w:rPr>
        <w:t xml:space="preserve">en </w:t>
      </w:r>
      <w:r w:rsidRPr="005D3257">
        <w:rPr>
          <w:rFonts w:ascii="Times New Roman" w:hAnsi="Times New Roman" w:cs="Times New Roman"/>
          <w:sz w:val="24"/>
          <w:szCs w:val="24"/>
        </w:rPr>
        <w:t>meget ste</w:t>
      </w:r>
      <w:r>
        <w:rPr>
          <w:rFonts w:ascii="Times New Roman" w:hAnsi="Times New Roman" w:cs="Times New Roman"/>
          <w:sz w:val="24"/>
          <w:szCs w:val="24"/>
        </w:rPr>
        <w:t>rk negativ symboleffekt. Et slikt unntak</w:t>
      </w:r>
      <w:r w:rsidRPr="005D3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kan få</w:t>
      </w:r>
      <w:r w:rsidRPr="005D3257">
        <w:rPr>
          <w:rFonts w:ascii="Times New Roman" w:hAnsi="Times New Roman" w:cs="Times New Roman"/>
          <w:sz w:val="24"/>
          <w:szCs w:val="24"/>
        </w:rPr>
        <w:t xml:space="preserve"> store konsekvenser for mange enkeltpersoner, fordi </w:t>
      </w:r>
      <w:r>
        <w:rPr>
          <w:rFonts w:ascii="Times New Roman" w:hAnsi="Times New Roman" w:cs="Times New Roman"/>
          <w:sz w:val="24"/>
          <w:szCs w:val="24"/>
        </w:rPr>
        <w:t>det er nettopp i den private sfære</w:t>
      </w:r>
      <w:r w:rsidR="00B41A0B">
        <w:rPr>
          <w:rFonts w:ascii="Times New Roman" w:hAnsi="Times New Roman" w:cs="Times New Roman"/>
          <w:sz w:val="24"/>
          <w:szCs w:val="24"/>
        </w:rPr>
        <w:t xml:space="preserve"> mange opplever</w:t>
      </w:r>
      <w:r w:rsidRPr="005D3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vedvarende</w:t>
      </w:r>
      <w:r w:rsidRPr="005D3257">
        <w:rPr>
          <w:rFonts w:ascii="Times New Roman" w:hAnsi="Times New Roman" w:cs="Times New Roman"/>
          <w:sz w:val="24"/>
          <w:szCs w:val="24"/>
        </w:rPr>
        <w:t xml:space="preserve"> og alvorlig diskriminering.</w:t>
      </w:r>
      <w:r>
        <w:rPr>
          <w:rFonts w:ascii="Times New Roman" w:hAnsi="Times New Roman" w:cs="Times New Roman"/>
          <w:sz w:val="24"/>
          <w:szCs w:val="24"/>
        </w:rPr>
        <w:t xml:space="preserve"> Vi mener det er svært uheldig at det foreslås unntak for loven.</w:t>
      </w:r>
    </w:p>
    <w:p w:rsidR="00E10959" w:rsidRPr="00815482" w:rsidRDefault="002E3DA8" w:rsidP="002E3D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ønsker videre å komme med et innspill til forslaget om endringer i organisering og finansiering av håndhevingsapparatet på diskrimineringsfeltet. I tillegg til utfordringen vedrørende diskriminering på hjemmebane, er vi i kontakt med mange som opplever store utfordringer i møte med fagmiljøer. Dette gjelder spesielt fagmiljøer som i utgangspunktet skal hjelpe enkeltpersoner i en sammenheng der deres tilhørighet til en minoritet er relevant (</w:t>
      </w:r>
      <w:r w:rsidRPr="00F9056E">
        <w:rPr>
          <w:rFonts w:ascii="Times New Roman" w:hAnsi="Times New Roman" w:cs="Times New Roman"/>
          <w:sz w:val="24"/>
          <w:szCs w:val="24"/>
        </w:rPr>
        <w:t>for eksempel psykolog eller annet helsepersonell.)</w:t>
      </w:r>
      <w:r>
        <w:rPr>
          <w:rFonts w:ascii="Times New Roman" w:hAnsi="Times New Roman" w:cs="Times New Roman"/>
          <w:sz w:val="24"/>
          <w:szCs w:val="24"/>
        </w:rPr>
        <w:t xml:space="preserve"> Mange, spesielt unge med utfordringer knyttet til kjønnsidentitet, opplever </w:t>
      </w:r>
      <w:r w:rsidR="00CE5DA7">
        <w:rPr>
          <w:rFonts w:ascii="Times New Roman" w:hAnsi="Times New Roman" w:cs="Times New Roman"/>
          <w:sz w:val="24"/>
          <w:szCs w:val="24"/>
        </w:rPr>
        <w:t>å møte</w:t>
      </w:r>
      <w:r>
        <w:rPr>
          <w:rFonts w:ascii="Times New Roman" w:hAnsi="Times New Roman" w:cs="Times New Roman"/>
          <w:sz w:val="24"/>
          <w:szCs w:val="24"/>
        </w:rPr>
        <w:t xml:space="preserve"> yrkesgrupper som er helt blanke på kunnskap om kjønn og kjønnsidentitet, og at de derfor selv enten må bruke lang tid på å «lære opp» vedkommende enkeltindivid eller system før de kan få den hjelpen de trenger og har krav på, eller rett og slett gi opp. Et godt og solid fagmi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ljø er en forutsetning for at mennesker som opplever diskriminering skal kunne ha en reell instans å henvende seg til for råd, veiledning og klagegang. I nåværende LDO finnes nå et slikt fagmiljø, noe som dessverre er en sjeldenhet i mange andre instanser minoritetsgrupper henvender seg til. Det er derfor svært viktig å ivareta dette, og at forandringer i lov eller utøvende instans ikke fører til en endring i dette, hverken på kort eller lang sikt.</w:t>
      </w:r>
    </w:p>
    <w:sectPr w:rsidR="00E10959" w:rsidRPr="00815482" w:rsidSect="00320343">
      <w:headerReference w:type="default" r:id="rId6"/>
      <w:footerReference w:type="default" r:id="rId7"/>
      <w:pgSz w:w="11907" w:h="16839" w:code="9"/>
      <w:pgMar w:top="3096" w:right="1080" w:bottom="1656" w:left="165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559" w:rsidRDefault="00491559" w:rsidP="00320343">
      <w:pPr>
        <w:spacing w:after="0" w:line="240" w:lineRule="auto"/>
      </w:pPr>
      <w:r>
        <w:separator/>
      </w:r>
    </w:p>
  </w:endnote>
  <w:endnote w:type="continuationSeparator" w:id="0">
    <w:p w:rsidR="00491559" w:rsidRDefault="00491559" w:rsidP="00320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343" w:rsidRPr="00AD4C40" w:rsidRDefault="00320343">
    <w:pPr>
      <w:pStyle w:val="Bunntekst"/>
      <w:rPr>
        <w:rFonts w:ascii="Arial" w:hAnsi="Arial" w:cs="Arial"/>
        <w:color w:val="E60032"/>
        <w:sz w:val="16"/>
        <w:szCs w:val="16"/>
        <w:lang w:val="nb-NO"/>
      </w:rPr>
    </w:pPr>
    <w:r w:rsidRPr="00AD4C40">
      <w:rPr>
        <w:rFonts w:ascii="Arial" w:hAnsi="Arial" w:cs="Arial"/>
        <w:color w:val="E60032"/>
        <w:sz w:val="16"/>
        <w:szCs w:val="16"/>
        <w:lang w:val="nb-NO"/>
      </w:rPr>
      <w:t>Trondheimsveien 2B, 0560 Oslo   Tlf: 22 99 39 00    Fax: 22 99 39 01   post@sexogsamfunn.no   www.sexogsamfunn.no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559" w:rsidRDefault="00491559" w:rsidP="00320343">
      <w:pPr>
        <w:spacing w:after="0" w:line="240" w:lineRule="auto"/>
      </w:pPr>
      <w:r>
        <w:separator/>
      </w:r>
    </w:p>
  </w:footnote>
  <w:footnote w:type="continuationSeparator" w:id="0">
    <w:p w:rsidR="00491559" w:rsidRDefault="00491559" w:rsidP="00320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343" w:rsidRDefault="00320343">
    <w:pPr>
      <w:pStyle w:val="Topptekst"/>
    </w:pPr>
    <w:r>
      <w:rPr>
        <w:noProof/>
        <w:lang w:val="nb-NO" w:eastAsia="nb-N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-432435</wp:posOffset>
          </wp:positionH>
          <wp:positionV relativeFrom="paragraph">
            <wp:posOffset>228600</wp:posOffset>
          </wp:positionV>
          <wp:extent cx="2078736" cy="55473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X OG SAMFUNN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8736" cy="5547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343"/>
    <w:rsid w:val="002E3DA8"/>
    <w:rsid w:val="00320343"/>
    <w:rsid w:val="003C6423"/>
    <w:rsid w:val="004706CC"/>
    <w:rsid w:val="00491559"/>
    <w:rsid w:val="00815482"/>
    <w:rsid w:val="00AD4C40"/>
    <w:rsid w:val="00B41A0B"/>
    <w:rsid w:val="00CE5DA7"/>
    <w:rsid w:val="00E10959"/>
    <w:rsid w:val="00F37270"/>
    <w:rsid w:val="00F9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F1C14-7D8B-4AC7-8FFE-120B0B84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DA8"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20343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320343"/>
  </w:style>
  <w:style w:type="paragraph" w:styleId="Bunntekst">
    <w:name w:val="footer"/>
    <w:basedOn w:val="Normal"/>
    <w:link w:val="BunntekstTegn"/>
    <w:uiPriority w:val="99"/>
    <w:unhideWhenUsed/>
    <w:rsid w:val="00320343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320343"/>
  </w:style>
  <w:style w:type="paragraph" w:styleId="Bobletekst">
    <w:name w:val="Balloon Text"/>
    <w:basedOn w:val="Normal"/>
    <w:link w:val="BobletekstTegn"/>
    <w:uiPriority w:val="99"/>
    <w:semiHidden/>
    <w:unhideWhenUsed/>
    <w:rsid w:val="003C6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C6423"/>
    <w:rPr>
      <w:rFonts w:ascii="Segoe UI" w:hAnsi="Segoe UI" w:cs="Segoe UI"/>
      <w:sz w:val="18"/>
      <w:szCs w:val="18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462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Haliti</dc:creator>
  <cp:keywords/>
  <dc:description/>
  <cp:lastModifiedBy>Sara Rydland Nærum</cp:lastModifiedBy>
  <cp:revision>9</cp:revision>
  <cp:lastPrinted>2017-05-09T08:12:00Z</cp:lastPrinted>
  <dcterms:created xsi:type="dcterms:W3CDTF">2017-05-09T07:36:00Z</dcterms:created>
  <dcterms:modified xsi:type="dcterms:W3CDTF">2017-05-09T08:36:00Z</dcterms:modified>
</cp:coreProperties>
</file>